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9D21" w14:textId="77777777" w:rsidR="003279C3" w:rsidRDefault="003279C3" w:rsidP="003279C3">
      <w:pPr>
        <w:bidi/>
        <w:rPr>
          <w:rtl/>
        </w:rPr>
      </w:pPr>
    </w:p>
    <w:p w14:paraId="6B45535D" w14:textId="77777777" w:rsidR="00C61CC4" w:rsidRDefault="00C61CC4" w:rsidP="00C61CC4">
      <w:pPr>
        <w:bidi/>
        <w:rPr>
          <w:rtl/>
        </w:rPr>
      </w:pPr>
    </w:p>
    <w:p w14:paraId="482D9974" w14:textId="77777777" w:rsidR="00C61CC4" w:rsidRDefault="00C61CC4" w:rsidP="00C61CC4">
      <w:pPr>
        <w:bidi/>
        <w:rPr>
          <w:rtl/>
        </w:rPr>
      </w:pPr>
    </w:p>
    <w:p w14:paraId="6E02A6BE" w14:textId="77777777" w:rsidR="00C61CC4" w:rsidRDefault="00C61CC4" w:rsidP="00C61CC4">
      <w:pPr>
        <w:bidi/>
        <w:rPr>
          <w:rtl/>
        </w:rPr>
      </w:pPr>
    </w:p>
    <w:p w14:paraId="4D1B4C22" w14:textId="77777777" w:rsidR="00C61CC4" w:rsidRDefault="00C61CC4" w:rsidP="00C61CC4">
      <w:pPr>
        <w:bidi/>
        <w:rPr>
          <w:rtl/>
        </w:rPr>
      </w:pPr>
    </w:p>
    <w:p w14:paraId="0168AFF5" w14:textId="77777777" w:rsidR="00C61CC4" w:rsidRDefault="00C61CC4" w:rsidP="00C61CC4">
      <w:pPr>
        <w:bidi/>
      </w:pPr>
    </w:p>
    <w:tbl>
      <w:tblPr>
        <w:tblStyle w:val="TableGrid"/>
        <w:tblpPr w:leftFromText="180" w:rightFromText="180" w:vertAnchor="page" w:horzAnchor="margin" w:tblpXSpec="center" w:tblpY="2701"/>
        <w:bidiVisual/>
        <w:tblW w:w="10429" w:type="dxa"/>
        <w:tblLayout w:type="fixed"/>
        <w:tblLook w:val="04A0" w:firstRow="1" w:lastRow="0" w:firstColumn="1" w:lastColumn="0" w:noHBand="0" w:noVBand="1"/>
      </w:tblPr>
      <w:tblGrid>
        <w:gridCol w:w="2515"/>
        <w:gridCol w:w="2159"/>
        <w:gridCol w:w="537"/>
        <w:gridCol w:w="5212"/>
        <w:gridCol w:w="6"/>
      </w:tblGrid>
      <w:tr w:rsidR="00EE0E2B" w:rsidRPr="001714F0" w14:paraId="0772CE7F" w14:textId="77777777" w:rsidTr="001546C6">
        <w:trPr>
          <w:gridAfter w:val="1"/>
          <w:wAfter w:w="6" w:type="dxa"/>
          <w:trHeight w:val="350"/>
        </w:trPr>
        <w:tc>
          <w:tcPr>
            <w:tcW w:w="10423" w:type="dxa"/>
            <w:gridSpan w:val="4"/>
            <w:shd w:val="clear" w:color="auto" w:fill="auto"/>
            <w:vAlign w:val="center"/>
          </w:tcPr>
          <w:p w14:paraId="64F789EA" w14:textId="27B2E4B3" w:rsidR="00EE0E2B" w:rsidRPr="00952FFE" w:rsidRDefault="00EE0E2B" w:rsidP="009963AF">
            <w:pPr>
              <w:bidi/>
              <w:spacing w:line="240" w:lineRule="auto"/>
              <w:jc w:val="center"/>
              <w:rPr>
                <w:rFonts w:ascii="Cairo" w:hAnsi="Cairo" w:cs="Cairo"/>
                <w:b w:val="0"/>
                <w:bCs/>
                <w:color w:val="auto"/>
                <w:szCs w:val="28"/>
                <w:rtl/>
                <w:lang w:val="en-US"/>
              </w:rPr>
            </w:pPr>
            <w:r w:rsidRPr="00952FFE">
              <w:rPr>
                <w:rFonts w:ascii="Cairo" w:hAnsi="Cairo" w:cs="Cairo" w:hint="cs"/>
                <w:b w:val="0"/>
                <w:bCs/>
                <w:color w:val="auto"/>
                <w:szCs w:val="28"/>
                <w:rtl/>
                <w:lang w:val="en-US"/>
              </w:rPr>
              <w:t>نموذج بطاقة سجل المخاطر</w:t>
            </w:r>
          </w:p>
        </w:tc>
      </w:tr>
      <w:tr w:rsidR="0031360F" w:rsidRPr="001714F0" w14:paraId="759355C4" w14:textId="77777777" w:rsidTr="0070108B">
        <w:trPr>
          <w:trHeight w:val="440"/>
        </w:trPr>
        <w:tc>
          <w:tcPr>
            <w:tcW w:w="4674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5A68949C" w14:textId="77777777" w:rsidR="0031360F" w:rsidRPr="001714F0" w:rsidRDefault="0031360F" w:rsidP="009963AF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الجهة:</w:t>
            </w:r>
          </w:p>
        </w:tc>
        <w:tc>
          <w:tcPr>
            <w:tcW w:w="5755" w:type="dxa"/>
            <w:gridSpan w:val="3"/>
            <w:shd w:val="clear" w:color="auto" w:fill="DAE9F7" w:themeFill="text2" w:themeFillTint="1A"/>
            <w:vAlign w:val="center"/>
          </w:tcPr>
          <w:p w14:paraId="791A0088" w14:textId="4E7ABD0D" w:rsidR="0031360F" w:rsidRPr="00952FFE" w:rsidRDefault="0031360F" w:rsidP="009963AF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952FFE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اسم المسؤول عن الخطر:</w:t>
            </w:r>
          </w:p>
        </w:tc>
      </w:tr>
      <w:tr w:rsidR="0031360F" w:rsidRPr="001714F0" w14:paraId="528D589B" w14:textId="77777777" w:rsidTr="0070108B">
        <w:trPr>
          <w:trHeight w:val="431"/>
        </w:trPr>
        <w:tc>
          <w:tcPr>
            <w:tcW w:w="4674" w:type="dxa"/>
            <w:gridSpan w:val="2"/>
            <w:vMerge/>
            <w:shd w:val="clear" w:color="auto" w:fill="DAE9F7" w:themeFill="text2" w:themeFillTint="1A"/>
            <w:vAlign w:val="center"/>
          </w:tcPr>
          <w:p w14:paraId="22ECC645" w14:textId="77777777" w:rsidR="0031360F" w:rsidRPr="001714F0" w:rsidRDefault="0031360F" w:rsidP="009963AF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5755" w:type="dxa"/>
            <w:gridSpan w:val="3"/>
            <w:shd w:val="clear" w:color="auto" w:fill="DAE9F7" w:themeFill="text2" w:themeFillTint="1A"/>
            <w:vAlign w:val="center"/>
          </w:tcPr>
          <w:p w14:paraId="69DE3129" w14:textId="77777777" w:rsidR="0070108B" w:rsidRDefault="0031360F" w:rsidP="009963AF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952FFE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وسيلة الاتصال:</w:t>
            </w:r>
            <w:r w:rsidR="0070108B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1A08FF33" w14:textId="35F74350" w:rsidR="0031360F" w:rsidRDefault="0070108B" w:rsidP="0070108B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جوال</w:t>
            </w:r>
          </w:p>
          <w:p w14:paraId="707EFBC3" w14:textId="1B82B3D3" w:rsidR="0070108B" w:rsidRPr="00952FFE" w:rsidRDefault="0070108B" w:rsidP="0070108B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البريد الجامعي</w:t>
            </w:r>
          </w:p>
        </w:tc>
      </w:tr>
      <w:tr w:rsidR="00EE0E2B" w:rsidRPr="001714F0" w14:paraId="458DE194" w14:textId="77777777" w:rsidTr="001546C6">
        <w:trPr>
          <w:gridAfter w:val="1"/>
          <w:wAfter w:w="6" w:type="dxa"/>
          <w:trHeight w:val="539"/>
        </w:trPr>
        <w:tc>
          <w:tcPr>
            <w:tcW w:w="10423" w:type="dxa"/>
            <w:gridSpan w:val="4"/>
            <w:shd w:val="clear" w:color="auto" w:fill="F2F2F2" w:themeFill="background1" w:themeFillShade="F2"/>
            <w:vAlign w:val="center"/>
          </w:tcPr>
          <w:p w14:paraId="304E43DA" w14:textId="41707CE4" w:rsidR="00EE0E2B" w:rsidRPr="001714F0" w:rsidRDefault="00EE0E2B" w:rsidP="009963AF">
            <w:pPr>
              <w:bidi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shd w:val="clear" w:color="auto" w:fill="F2F2F2" w:themeFill="background1" w:themeFillShade="F2"/>
                <w:rtl/>
                <w:lang w:val="en-US"/>
              </w:rPr>
              <w:t>تحديد (اسم)</w:t>
            </w:r>
            <w:r w:rsidR="00810D5E" w:rsidRPr="00724792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shd w:val="clear" w:color="auto" w:fill="F2F2F2" w:themeFill="background1" w:themeFillShade="F2"/>
                <w:rtl/>
                <w:lang w:val="en-US"/>
              </w:rPr>
              <w:t xml:space="preserve"> </w:t>
            </w:r>
            <w:r w:rsidRPr="00724792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shd w:val="clear" w:color="auto" w:fill="F2F2F2" w:themeFill="background1" w:themeFillShade="F2"/>
                <w:rtl/>
                <w:lang w:val="en-US"/>
              </w:rPr>
              <w:t>الخطر</w:t>
            </w:r>
            <w:r w:rsidRPr="001714F0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:</w:t>
            </w:r>
            <w:r w:rsidR="00866331"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CE2B6F" w:rsidRPr="001714F0" w14:paraId="6977C40B" w14:textId="77777777" w:rsidTr="0070108B">
        <w:trPr>
          <w:gridAfter w:val="1"/>
          <w:wAfter w:w="6" w:type="dxa"/>
          <w:trHeight w:val="584"/>
        </w:trPr>
        <w:tc>
          <w:tcPr>
            <w:tcW w:w="10423" w:type="dxa"/>
            <w:gridSpan w:val="4"/>
          </w:tcPr>
          <w:p w14:paraId="415B5FD2" w14:textId="5A71E6F3" w:rsidR="00CE2B6F" w:rsidRPr="00952FFE" w:rsidRDefault="00AF79D2" w:rsidP="009963AF">
            <w:pPr>
              <w:bidi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</w:pPr>
            <w:r>
              <w:rPr>
                <w:rFonts w:ascii="Cairo" w:hAnsi="Cairo" w:cs="Cairo"/>
                <w:b w:val="0"/>
                <w:bCs/>
                <w:noProof/>
                <w:color w:val="auto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1AC3C6" wp14:editId="1C155836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27940</wp:posOffset>
                      </wp:positionV>
                      <wp:extent cx="160020" cy="137160"/>
                      <wp:effectExtent l="0" t="0" r="11430" b="15240"/>
                      <wp:wrapNone/>
                      <wp:docPr id="112238142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1CD3" id="Rectangle 3" o:spid="_x0000_s1026" style="position:absolute;margin-left:127.35pt;margin-top:2.2pt;width:12.6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Cairo" w:hAnsi="Cairo" w:cs="Cairo"/>
                <w:b w:val="0"/>
                <w:bCs/>
                <w:noProof/>
                <w:color w:val="auto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19D1C" wp14:editId="176FB4AB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50800</wp:posOffset>
                      </wp:positionV>
                      <wp:extent cx="160020" cy="137160"/>
                      <wp:effectExtent l="0" t="0" r="11430" b="15240"/>
                      <wp:wrapNone/>
                      <wp:docPr id="51614476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65B4" id="Rectangle 3" o:spid="_x0000_s1026" style="position:absolute;margin-left:326.1pt;margin-top:4pt;width:12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CE2B6F" w:rsidRPr="00952FFE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خطر مرتبط بتطبيق الخطة الاستراتيجية                                       خطر تشغيلي </w:t>
            </w:r>
          </w:p>
        </w:tc>
      </w:tr>
      <w:tr w:rsidR="00413B5E" w:rsidRPr="001714F0" w14:paraId="7E1A451A" w14:textId="77777777" w:rsidTr="00413B5E">
        <w:trPr>
          <w:gridAfter w:val="1"/>
          <w:wAfter w:w="6" w:type="dxa"/>
          <w:trHeight w:val="344"/>
        </w:trPr>
        <w:tc>
          <w:tcPr>
            <w:tcW w:w="10423" w:type="dxa"/>
            <w:gridSpan w:val="4"/>
          </w:tcPr>
          <w:p w14:paraId="1B148AB7" w14:textId="50D9E03E" w:rsidR="00413B5E" w:rsidRDefault="00413B5E" w:rsidP="00413B5E">
            <w:pPr>
              <w:bidi/>
              <w:jc w:val="center"/>
              <w:rPr>
                <w:rFonts w:ascii="Cairo" w:hAnsi="Cairo" w:cs="Cairo"/>
                <w:b w:val="0"/>
                <w:bCs/>
                <w:noProof/>
                <w:color w:val="auto"/>
                <w:szCs w:val="28"/>
                <w:rtl/>
                <w:lang w:val="ar-SA"/>
                <w14:ligatures w14:val="standardContextual"/>
              </w:rPr>
            </w:pPr>
            <w:r w:rsidRPr="00892676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>تصنيف (فئة) الخطر:</w:t>
            </w:r>
          </w:p>
        </w:tc>
      </w:tr>
      <w:tr w:rsidR="00413B5E" w:rsidRPr="001714F0" w14:paraId="5A33EB48" w14:textId="77777777" w:rsidTr="001546C6">
        <w:trPr>
          <w:gridAfter w:val="1"/>
          <w:wAfter w:w="6" w:type="dxa"/>
          <w:trHeight w:val="628"/>
        </w:trPr>
        <w:tc>
          <w:tcPr>
            <w:tcW w:w="5211" w:type="dxa"/>
            <w:gridSpan w:val="3"/>
          </w:tcPr>
          <w:p w14:paraId="50B58899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724792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مخاطر الموارد البشرية                                                                      </w:t>
            </w:r>
          </w:p>
          <w:p w14:paraId="5F464034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المخاطر القانونية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                                                           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         </w:t>
            </w:r>
          </w:p>
          <w:p w14:paraId="2519F6F0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المخاطر المالية</w:t>
            </w:r>
          </w:p>
          <w:p w14:paraId="70232C2D" w14:textId="77777777" w:rsidR="00413B5E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مخاطر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تقنية المعلومات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2262C6A1" w14:textId="34E701FB" w:rsidR="00505D89" w:rsidRPr="00505D89" w:rsidRDefault="00505D89" w:rsidP="00505D89">
            <w:pPr>
              <w:bidi/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مخاطر الأمن السيبراني</w:t>
            </w:r>
          </w:p>
          <w:p w14:paraId="321BA107" w14:textId="1062B622" w:rsidR="00413B5E" w:rsidRPr="00866331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0E2841" w:themeColor="text2"/>
                <w:sz w:val="24"/>
                <w:szCs w:val="24"/>
                <w:u w:val="single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المخاطر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ال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صحي</w:t>
            </w: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ة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و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ال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طبية</w:t>
            </w:r>
          </w:p>
        </w:tc>
        <w:tc>
          <w:tcPr>
            <w:tcW w:w="5212" w:type="dxa"/>
          </w:tcPr>
          <w:p w14:paraId="788FBF3A" w14:textId="5EFD6D5B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مخاطر السمع</w:t>
            </w:r>
            <w:r w:rsidR="0023500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ة</w:t>
            </w:r>
          </w:p>
          <w:p w14:paraId="3DA80091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مخاطر الوثائق والمحفوظات</w:t>
            </w:r>
          </w:p>
          <w:p w14:paraId="712A951D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المخاطر الطبيعية</w:t>
            </w:r>
          </w:p>
          <w:p w14:paraId="09A75C98" w14:textId="2660DA9C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مخاطر أصو</w:t>
            </w:r>
            <w:r>
              <w:rPr>
                <w:rFonts w:ascii="Arial" w:hAnsi="Arial" w:cs="Arial" w:hint="eastAsia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ل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المباني والمرافق</w:t>
            </w:r>
          </w:p>
          <w:p w14:paraId="68FD585E" w14:textId="7497EBC9" w:rsidR="00413B5E" w:rsidRPr="00866331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0E2841" w:themeColor="text2"/>
                <w:sz w:val="24"/>
                <w:szCs w:val="24"/>
                <w:u w:val="single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المخاطر الكيميائية والبيولوجية</w:t>
            </w:r>
          </w:p>
        </w:tc>
      </w:tr>
      <w:tr w:rsidR="00413B5E" w:rsidRPr="001714F0" w14:paraId="0F50BA1B" w14:textId="77777777" w:rsidTr="001546C6">
        <w:trPr>
          <w:gridAfter w:val="1"/>
          <w:wAfter w:w="6" w:type="dxa"/>
          <w:trHeight w:val="628"/>
        </w:trPr>
        <w:tc>
          <w:tcPr>
            <w:tcW w:w="5211" w:type="dxa"/>
            <w:gridSpan w:val="3"/>
          </w:tcPr>
          <w:p w14:paraId="270057A8" w14:textId="28501C5E" w:rsidR="00413B5E" w:rsidRDefault="00413B5E" w:rsidP="00413B5E">
            <w:pPr>
              <w:bidi/>
              <w:spacing w:line="240" w:lineRule="auto"/>
              <w:rPr>
                <w:rFonts w:ascii="Cairo" w:hAnsi="Cairo" w:cs="Cairo"/>
                <w:color w:val="0E2841" w:themeColor="text2"/>
                <w:sz w:val="24"/>
                <w:szCs w:val="24"/>
                <w:rtl/>
                <w:lang w:val="en-US"/>
              </w:rPr>
            </w:pPr>
            <w:r w:rsidRPr="00866331">
              <w:rPr>
                <w:rFonts w:ascii="Cairo" w:hAnsi="Cairo" w:cs="Cairo" w:hint="cs"/>
                <w:b w:val="0"/>
                <w:bCs/>
                <w:color w:val="0E2841" w:themeColor="text2"/>
                <w:sz w:val="24"/>
                <w:szCs w:val="24"/>
                <w:u w:val="single"/>
                <w:rtl/>
                <w:lang w:val="en-US"/>
              </w:rPr>
              <w:t xml:space="preserve">وصف الخطر: </w:t>
            </w:r>
          </w:p>
          <w:p w14:paraId="4B641A1A" w14:textId="16EBD293" w:rsidR="00413B5E" w:rsidRPr="00866331" w:rsidRDefault="00413B5E" w:rsidP="00413B5E">
            <w:pPr>
              <w:bidi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25881167" w14:textId="2776E2E9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</w:pPr>
            <w:r w:rsidRPr="00866331"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  <w:t>□</w:t>
            </w:r>
          </w:p>
          <w:p w14:paraId="21BC92FD" w14:textId="5BF0298D" w:rsidR="00413B5E" w:rsidRPr="00866331" w:rsidRDefault="00413B5E" w:rsidP="00413B5E">
            <w:pPr>
              <w:bidi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</w:pPr>
            <w:r w:rsidRPr="00866331"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866331">
              <w:rPr>
                <w:rFonts w:ascii="Arial" w:hAnsi="Arial" w:cs="Arial" w:hint="cs"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5212" w:type="dxa"/>
          </w:tcPr>
          <w:p w14:paraId="3F065CA5" w14:textId="5CA71E65" w:rsidR="00413B5E" w:rsidRPr="00892676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0E2841" w:themeColor="text2"/>
                <w:sz w:val="24"/>
                <w:szCs w:val="24"/>
                <w:u w:val="single"/>
                <w:rtl/>
                <w:lang w:val="en-US"/>
              </w:rPr>
            </w:pPr>
            <w:r w:rsidRPr="00866331">
              <w:rPr>
                <w:rFonts w:ascii="Cairo" w:hAnsi="Cairo" w:cs="Cairo" w:hint="cs"/>
                <w:b w:val="0"/>
                <w:bCs/>
                <w:color w:val="0E2841" w:themeColor="text2"/>
                <w:sz w:val="24"/>
                <w:szCs w:val="24"/>
                <w:u w:val="single"/>
                <w:rtl/>
                <w:lang w:val="en-US"/>
              </w:rPr>
              <w:t>سياسة درء الخطر:</w:t>
            </w:r>
          </w:p>
          <w:p w14:paraId="30A10FC4" w14:textId="6510039E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2DE6903F" w14:textId="6FFA014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013883A7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</w:p>
          <w:p w14:paraId="573B0C39" w14:textId="3B370E28" w:rsidR="00413B5E" w:rsidRPr="00866331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</w:tr>
      <w:tr w:rsidR="00413B5E" w:rsidRPr="001714F0" w14:paraId="215320B0" w14:textId="77777777" w:rsidTr="0070108B">
        <w:trPr>
          <w:trHeight w:val="2010"/>
        </w:trPr>
        <w:tc>
          <w:tcPr>
            <w:tcW w:w="2515" w:type="dxa"/>
          </w:tcPr>
          <w:p w14:paraId="43D051F5" w14:textId="77777777" w:rsidR="00413B5E" w:rsidRDefault="00413B5E" w:rsidP="00413B5E">
            <w:pPr>
              <w:bidi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</w:pPr>
            <w:r w:rsidRPr="00892676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>درجة احتمالية الخطر:</w:t>
            </w:r>
          </w:p>
          <w:p w14:paraId="7A2C74F3" w14:textId="24608BE9" w:rsidR="00413B5E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5- مؤكد</w:t>
            </w:r>
          </w:p>
          <w:p w14:paraId="2598E8FA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>4-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 xml:space="preserve"> مرجح</w:t>
            </w:r>
          </w:p>
          <w:p w14:paraId="705F0E35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  <w:t>3-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  <w:t>ممكن</w:t>
            </w:r>
          </w:p>
          <w:p w14:paraId="1CBEAC14" w14:textId="233AF31B" w:rsidR="00413B5E" w:rsidRDefault="00413B5E" w:rsidP="00413B5E">
            <w:pPr>
              <w:bidi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>2-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>احتمال ضعيف</w:t>
            </w:r>
          </w:p>
          <w:p w14:paraId="548C849F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highlight w:val="lightGray"/>
                <w:rtl/>
                <w:lang w:val="en-US"/>
              </w:rPr>
              <w:t>1- نادر الحدو</w:t>
            </w:r>
            <w:r w:rsidRPr="00C91B94">
              <w:rPr>
                <w:rFonts w:ascii="Arial" w:hAnsi="Arial" w:cs="Arial" w:hint="eastAsia"/>
                <w:b w:val="0"/>
                <w:bCs/>
                <w:color w:val="auto"/>
                <w:sz w:val="24"/>
                <w:szCs w:val="24"/>
                <w:highlight w:val="lightGray"/>
                <w:rtl/>
                <w:lang w:val="en-US"/>
              </w:rPr>
              <w:t>ث</w:t>
            </w:r>
          </w:p>
          <w:p w14:paraId="38A05E9C" w14:textId="3F51135C" w:rsidR="00413B5E" w:rsidRPr="001714F0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2159" w:type="dxa"/>
          </w:tcPr>
          <w:p w14:paraId="3E785C2E" w14:textId="77777777" w:rsidR="00413B5E" w:rsidRPr="00892676" w:rsidRDefault="00413B5E" w:rsidP="00413B5E">
            <w:pPr>
              <w:bidi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</w:pPr>
            <w:r w:rsidRPr="00892676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>درجة أثر الخطر:</w:t>
            </w:r>
          </w:p>
          <w:p w14:paraId="4CE054DA" w14:textId="0E01C6CB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5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 xml:space="preserve"> بالغ الخطورة</w:t>
            </w:r>
          </w:p>
          <w:p w14:paraId="454C328F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>4-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 xml:space="preserve"> عالي</w:t>
            </w:r>
          </w:p>
          <w:p w14:paraId="0436CBF3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  <w:t>3-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  <w:t xml:space="preserve"> متوسط</w:t>
            </w:r>
          </w:p>
          <w:p w14:paraId="7B90282C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>2-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 xml:space="preserve"> ضعيف</w:t>
            </w:r>
          </w:p>
          <w:p w14:paraId="24CFB3DF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265A79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highlight w:val="lightGray"/>
                <w:rtl/>
                <w:lang w:val="en-US"/>
              </w:rPr>
              <w:t xml:space="preserve">1-ضعيف 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highlight w:val="lightGray"/>
                <w:rtl/>
                <w:lang w:val="en-US"/>
              </w:rPr>
              <w:t>جدا</w:t>
            </w:r>
          </w:p>
          <w:p w14:paraId="54364CB6" w14:textId="443A5CAA" w:rsidR="00413B5E" w:rsidRPr="001714F0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5755" w:type="dxa"/>
            <w:gridSpan w:val="3"/>
          </w:tcPr>
          <w:p w14:paraId="7C5D9318" w14:textId="1A7AE534" w:rsidR="00413B5E" w:rsidRPr="00BF68EE" w:rsidRDefault="00413B5E" w:rsidP="00413B5E">
            <w:pPr>
              <w:bidi/>
              <w:rPr>
                <w:rFonts w:ascii="Cairo" w:hAnsi="Cairo" w:cs="Cairo"/>
                <w:b w:val="0"/>
                <w:bCs/>
                <w:color w:val="auto"/>
                <w:sz w:val="12"/>
                <w:szCs w:val="12"/>
                <w:rtl/>
                <w:lang w:val="en-US"/>
              </w:rPr>
            </w:pPr>
            <w:r w:rsidRPr="0070108B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>درجة شدة (مستوى) تأثيره</w:t>
            </w:r>
            <w:r w:rsidRPr="00892676">
              <w:rPr>
                <w:rFonts w:ascii="Cairo" w:hAnsi="Cairo" w:cs="Cairo" w:hint="cs"/>
                <w:b w:val="0"/>
                <w:bCs/>
                <w:color w:val="215E99" w:themeColor="text2" w:themeTint="BF"/>
                <w:sz w:val="22"/>
                <w:u w:val="single"/>
                <w:rtl/>
                <w:lang w:val="en-US"/>
              </w:rPr>
              <w:t>:</w:t>
            </w:r>
            <w:r w:rsidRPr="003279C3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rtl/>
                <w:lang w:val="en-US"/>
              </w:rPr>
              <w:t xml:space="preserve"> </w:t>
            </w:r>
            <w:r w:rsidR="00BF68EE" w:rsidRPr="00BF68EE">
              <w:rPr>
                <w:rFonts w:ascii="Cairo" w:hAnsi="Cairo" w:cs="Cairo" w:hint="cs"/>
                <w:b w:val="0"/>
                <w:bCs/>
                <w:color w:val="auto"/>
                <w:szCs w:val="28"/>
                <w:rtl/>
                <w:lang w:val="en-US"/>
              </w:rPr>
              <w:t>(</w:t>
            </w:r>
            <w:r w:rsidRPr="00BF68EE">
              <w:rPr>
                <w:rFonts w:ascii="Cairo" w:hAnsi="Cairo" w:cs="Cairo"/>
                <w:b w:val="0"/>
                <w:bCs/>
                <w:color w:val="auto"/>
                <w:sz w:val="20"/>
                <w:szCs w:val="20"/>
                <w:rtl/>
                <w:lang w:val="en-US"/>
              </w:rPr>
              <w:t xml:space="preserve">ناتج ضرب قيمة (الاحتمالية </w:t>
            </w:r>
            <w:r w:rsidRPr="00BF68EE">
              <w:rPr>
                <w:rFonts w:ascii="Cairo" w:hAnsi="Cairo" w:cs="Cairo"/>
                <w:b w:val="0"/>
                <w:bCs/>
                <w:color w:val="auto"/>
                <w:sz w:val="20"/>
                <w:szCs w:val="20"/>
                <w:lang w:val="en-US"/>
              </w:rPr>
              <w:t>X</w:t>
            </w:r>
            <w:r w:rsidRPr="00BF68EE">
              <w:rPr>
                <w:rFonts w:ascii="Cairo" w:hAnsi="Cairo" w:cs="Cairo"/>
                <w:b w:val="0"/>
                <w:bCs/>
                <w:color w:val="auto"/>
                <w:sz w:val="20"/>
                <w:szCs w:val="20"/>
                <w:rtl/>
                <w:lang w:val="en-US"/>
              </w:rPr>
              <w:t xml:space="preserve"> الأثر</w:t>
            </w:r>
            <w:r w:rsidRPr="00BF68EE">
              <w:rPr>
                <w:rFonts w:ascii="Cairo" w:hAnsi="Cairo" w:cs="Cairo" w:hint="cs"/>
                <w:b w:val="0"/>
                <w:bCs/>
                <w:color w:val="auto"/>
                <w:sz w:val="20"/>
                <w:szCs w:val="20"/>
                <w:rtl/>
                <w:lang w:val="en-US"/>
              </w:rPr>
              <w:t>)</w:t>
            </w:r>
          </w:p>
          <w:p w14:paraId="68F2B6C1" w14:textId="416C26B0" w:rsidR="00413B5E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highlight w:val="lightGray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(17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-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25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 xml:space="preserve">)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  <w:t>مرتفع جدا</w:t>
            </w:r>
          </w:p>
          <w:p w14:paraId="0B84B187" w14:textId="77777777" w:rsidR="00413B5E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shd w:val="clear" w:color="auto" w:fill="FF0000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 xml:space="preserve">(11-16) 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>مرتفع</w:t>
            </w:r>
          </w:p>
          <w:p w14:paraId="6B60E250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C000"/>
                <w:rtl/>
                <w:lang w:val="en-US"/>
              </w:rPr>
              <w:t>(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FFFF00"/>
                <w:rtl/>
                <w:lang w:val="en-US"/>
              </w:rPr>
              <w:t xml:space="preserve">6-10) متوسط </w:t>
            </w:r>
          </w:p>
          <w:p w14:paraId="198B0126" w14:textId="77777777" w:rsidR="00413B5E" w:rsidRPr="001714F0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 xml:space="preserve">(3-5) 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>منخفض</w:t>
            </w:r>
          </w:p>
          <w:p w14:paraId="54BAE795" w14:textId="036123E1" w:rsidR="00413B5E" w:rsidRPr="00265A79" w:rsidRDefault="00413B5E" w:rsidP="00413B5E">
            <w:pPr>
              <w:bidi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265A79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  <w:r w:rsidRPr="00265A79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shd w:val="clear" w:color="auto" w:fill="92D050"/>
                <w:rtl/>
                <w:lang w:val="en-US"/>
              </w:rPr>
              <w:t>(</w:t>
            </w:r>
            <w:r w:rsidRPr="00C91B94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highlight w:val="lightGray"/>
                <w:shd w:val="clear" w:color="auto" w:fill="92D050"/>
                <w:rtl/>
                <w:lang w:val="en-US"/>
              </w:rPr>
              <w:t>1-2) منخفض جدا</w:t>
            </w:r>
          </w:p>
        </w:tc>
      </w:tr>
      <w:tr w:rsidR="00413B5E" w:rsidRPr="001714F0" w14:paraId="344D0191" w14:textId="77777777" w:rsidTr="0070108B">
        <w:trPr>
          <w:trHeight w:val="802"/>
        </w:trPr>
        <w:tc>
          <w:tcPr>
            <w:tcW w:w="4674" w:type="dxa"/>
            <w:gridSpan w:val="2"/>
            <w:vMerge w:val="restart"/>
          </w:tcPr>
          <w:p w14:paraId="39157EB9" w14:textId="77777777" w:rsidR="00413B5E" w:rsidRPr="0070108B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</w:pPr>
            <w:r w:rsidRPr="00892676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>اجراءات معالج</w:t>
            </w:r>
            <w:r w:rsidRPr="00892676">
              <w:rPr>
                <w:rFonts w:ascii="Cairo" w:hAnsi="Cairo" w:cs="Cairo" w:hint="eastAsia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>ة</w:t>
            </w:r>
            <w:r w:rsidRPr="00892676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u w:val="single"/>
                <w:rtl/>
                <w:lang w:val="en-US"/>
              </w:rPr>
              <w:t xml:space="preserve"> الخطر حال وقوعه:</w:t>
            </w:r>
          </w:p>
          <w:p w14:paraId="08AB5A40" w14:textId="77777777" w:rsidR="00413B5E" w:rsidRPr="00D42944" w:rsidRDefault="00413B5E" w:rsidP="00413B5E">
            <w:pPr>
              <w:bidi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</w:pPr>
            <w:r w:rsidRPr="00D42944"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D42944">
              <w:rPr>
                <w:rFonts w:ascii="Arial" w:hAnsi="Arial" w:cs="Arial" w:hint="cs"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30B1F0F7" w14:textId="77777777" w:rsidR="00413B5E" w:rsidRPr="00D42944" w:rsidRDefault="00413B5E" w:rsidP="00413B5E">
            <w:pPr>
              <w:bidi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</w:pPr>
            <w:r w:rsidRPr="00D42944"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D42944">
              <w:rPr>
                <w:rFonts w:ascii="Arial" w:hAnsi="Arial" w:cs="Arial" w:hint="cs"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3575F18C" w14:textId="77777777" w:rsidR="00413B5E" w:rsidRPr="00D42944" w:rsidRDefault="00413B5E" w:rsidP="00413B5E">
            <w:pPr>
              <w:bidi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</w:pPr>
            <w:r w:rsidRPr="00D42944">
              <w:rPr>
                <w:rFonts w:ascii="Arial" w:hAnsi="Arial" w:cs="Arial"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08C05C15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</w:t>
            </w:r>
          </w:p>
          <w:p w14:paraId="56994B66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</w:p>
          <w:p w14:paraId="51EE639E" w14:textId="77777777" w:rsidR="00413B5E" w:rsidRDefault="00413B5E" w:rsidP="00413B5E">
            <w:pPr>
              <w:bidi/>
              <w:spacing w:line="240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72479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</w:p>
          <w:p w14:paraId="6AA8B79E" w14:textId="77777777" w:rsidR="00413B5E" w:rsidRPr="001714F0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5755" w:type="dxa"/>
            <w:gridSpan w:val="3"/>
          </w:tcPr>
          <w:p w14:paraId="65991F28" w14:textId="77777777" w:rsidR="00413B5E" w:rsidRPr="003279C3" w:rsidRDefault="00413B5E" w:rsidP="00413B5E">
            <w:pPr>
              <w:bidi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rtl/>
                <w:lang w:val="en-US"/>
              </w:rPr>
            </w:pPr>
            <w:r w:rsidRPr="003279C3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rtl/>
                <w:lang w:val="en-US"/>
              </w:rPr>
              <w:t>حالة انهاء الخطر:</w:t>
            </w:r>
          </w:p>
          <w:p w14:paraId="3E4D3DEA" w14:textId="34893228" w:rsidR="00413B5E" w:rsidRPr="001714F0" w:rsidRDefault="00413B5E" w:rsidP="00413B5E">
            <w:pPr>
              <w:bidi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مفتوح </w:t>
            </w: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جاري العمل عليه </w:t>
            </w:r>
            <w:r w:rsidRPr="001714F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>□</w:t>
            </w:r>
            <w:r w:rsidRPr="001714F0">
              <w:rPr>
                <w:rFonts w:ascii="Arial" w:hAnsi="Arial" w:cs="Arial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مغلق</w:t>
            </w:r>
          </w:p>
        </w:tc>
      </w:tr>
      <w:tr w:rsidR="00413B5E" w:rsidRPr="001714F0" w14:paraId="764EB55C" w14:textId="77777777" w:rsidTr="0070108B">
        <w:trPr>
          <w:trHeight w:val="521"/>
        </w:trPr>
        <w:tc>
          <w:tcPr>
            <w:tcW w:w="4674" w:type="dxa"/>
            <w:gridSpan w:val="2"/>
            <w:vMerge/>
          </w:tcPr>
          <w:p w14:paraId="0941DD10" w14:textId="77777777" w:rsidR="00413B5E" w:rsidRPr="001714F0" w:rsidRDefault="00413B5E" w:rsidP="00413B5E">
            <w:pPr>
              <w:bidi/>
              <w:spacing w:line="240" w:lineRule="auto"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5755" w:type="dxa"/>
            <w:gridSpan w:val="3"/>
          </w:tcPr>
          <w:p w14:paraId="2A8A4084" w14:textId="697687D4" w:rsidR="00413B5E" w:rsidRDefault="00413B5E" w:rsidP="00413B5E">
            <w:pPr>
              <w:bidi/>
              <w:rPr>
                <w:rFonts w:ascii="Cairo" w:hAnsi="Cairo" w:cs="Cairo"/>
                <w:b w:val="0"/>
                <w:bCs/>
                <w:color w:val="215E99" w:themeColor="text2" w:themeTint="BF"/>
                <w:sz w:val="24"/>
                <w:szCs w:val="24"/>
                <w:rtl/>
                <w:lang w:val="en-US"/>
              </w:rPr>
            </w:pPr>
            <w:r w:rsidRPr="003279C3"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rtl/>
                <w:lang w:val="en-US"/>
              </w:rPr>
              <w:t xml:space="preserve">تاريخ اغلاق </w:t>
            </w:r>
            <w:r>
              <w:rPr>
                <w:rFonts w:ascii="Cairo" w:hAnsi="Cairo" w:cs="Cairo" w:hint="cs"/>
                <w:b w:val="0"/>
                <w:bCs/>
                <w:color w:val="215E99" w:themeColor="text2" w:themeTint="BF"/>
                <w:sz w:val="24"/>
                <w:szCs w:val="24"/>
                <w:rtl/>
                <w:lang w:val="en-US"/>
              </w:rPr>
              <w:t xml:space="preserve">الخطر:    </w:t>
            </w:r>
            <w:r>
              <w:rPr>
                <w:rFonts w:ascii="Cairo" w:hAnsi="Cairo" w:cs="Cairo" w:hint="cs"/>
                <w:b w:val="0"/>
                <w:bCs/>
                <w:color w:val="auto"/>
                <w:sz w:val="24"/>
                <w:szCs w:val="24"/>
                <w:rtl/>
                <w:lang w:val="en-US"/>
              </w:rPr>
              <w:t xml:space="preserve">  /      /         </w:t>
            </w:r>
          </w:p>
          <w:p w14:paraId="3ECA69EE" w14:textId="2899ECDF" w:rsidR="00413B5E" w:rsidRPr="001714F0" w:rsidRDefault="00413B5E" w:rsidP="00413B5E">
            <w:pPr>
              <w:bidi/>
              <w:rPr>
                <w:rFonts w:ascii="Cairo" w:hAnsi="Cairo" w:cs="Cairo"/>
                <w:b w:val="0"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</w:tr>
    </w:tbl>
    <w:p w14:paraId="2FABD1A4" w14:textId="77777777" w:rsidR="00C61CC4" w:rsidRPr="000D75C1" w:rsidRDefault="00C61CC4" w:rsidP="00C61CC4">
      <w:pPr>
        <w:shd w:val="clear" w:color="auto" w:fill="D9D9D9" w:themeFill="background1" w:themeFillShade="D9"/>
        <w:bidi/>
        <w:rPr>
          <w:rFonts w:ascii="Cairo" w:hAnsi="Cairo" w:cs="Cairo"/>
          <w:b w:val="0"/>
          <w:bCs/>
          <w:color w:val="auto"/>
          <w:sz w:val="20"/>
          <w:szCs w:val="20"/>
          <w:rtl/>
          <w:lang w:val="en-US"/>
        </w:rPr>
      </w:pPr>
      <w:r w:rsidRPr="000D75C1">
        <w:rPr>
          <w:rFonts w:ascii="Cairo" w:hAnsi="Cairo" w:cs="Cairo" w:hint="cs"/>
          <w:b w:val="0"/>
          <w:bCs/>
          <w:color w:val="auto"/>
          <w:sz w:val="20"/>
          <w:szCs w:val="20"/>
          <w:rtl/>
          <w:lang w:val="en-US"/>
        </w:rPr>
        <w:t>فضلا إرفاق أدلة وشواهد لإجراءات التعامل مع الخطر (أثناء وقبل وبعد):</w:t>
      </w:r>
    </w:p>
    <w:p w14:paraId="6D963CAB" w14:textId="77777777" w:rsidR="00C61CC4" w:rsidRPr="00EE0E2B" w:rsidRDefault="00C61CC4" w:rsidP="00C61CC4">
      <w:pPr>
        <w:rPr>
          <w:rtl/>
          <w:lang w:val="en-US"/>
        </w:rPr>
      </w:pPr>
    </w:p>
    <w:sectPr w:rsidR="00C61CC4" w:rsidRPr="00EE0E2B" w:rsidSect="00327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52" w:right="1016" w:bottom="720" w:left="1152" w:header="0" w:footer="0" w:gutter="0"/>
      <w:pgNumType w:start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8B2B" w14:textId="77777777" w:rsidR="005703BE" w:rsidRDefault="005703BE">
      <w:pPr>
        <w:spacing w:line="240" w:lineRule="auto"/>
      </w:pPr>
      <w:r>
        <w:separator/>
      </w:r>
    </w:p>
  </w:endnote>
  <w:endnote w:type="continuationSeparator" w:id="0">
    <w:p w14:paraId="26230280" w14:textId="77777777" w:rsidR="005703BE" w:rsidRDefault="00570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iro">
    <w:altName w:val="Arial"/>
    <w:charset w:val="00"/>
    <w:family w:val="auto"/>
    <w:pitch w:val="variable"/>
    <w:sig w:usb0="00002007" w:usb1="00000001" w:usb2="00000008" w:usb3="00000000" w:csb0="000000D3" w:csb1="00000000"/>
  </w:font>
  <w:font w:name="Cairo Black">
    <w:altName w:val="Arial"/>
    <w:charset w:val="00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023C" w14:textId="77777777" w:rsidR="00B70F22" w:rsidRDefault="00000000" w:rsidP="007057F4">
    <w:pPr>
      <w:pStyle w:val="Footer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Content>
        <w:r w:rsidRPr="00872FE5">
          <w:rPr>
            <w:lang w:bidi="en-GB"/>
          </w:rPr>
          <w:t>Type chapter title (level 1)</w:t>
        </w:r>
      </w:sdtContent>
    </w:sdt>
    <w:r>
      <w:rPr>
        <w:rFonts w:asciiTheme="majorHAnsi" w:eastAsiaTheme="majorEastAsia" w:hAnsiTheme="majorHAnsi" w:cstheme="majorBidi"/>
        <w:lang w:bidi="en-GB"/>
      </w:rPr>
      <w:ptab w:relativeTo="margin" w:alignment="right" w:leader="none"/>
    </w:r>
    <w:r>
      <w:rPr>
        <w:rFonts w:asciiTheme="majorHAnsi" w:eastAsiaTheme="majorEastAsia" w:hAnsiTheme="majorHAnsi" w:cstheme="majorBidi"/>
        <w:lang w:bidi="en-GB"/>
      </w:rPr>
      <w:t xml:space="preserve">Page </w:t>
    </w:r>
    <w:r>
      <w:rPr>
        <w:lang w:bidi="en-GB"/>
      </w:rPr>
      <w:fldChar w:fldCharType="begin"/>
    </w:r>
    <w:r>
      <w:rPr>
        <w:lang w:bidi="en-GB"/>
      </w:rPr>
      <w:instrText xml:space="preserve"> PAGE   \* MERGEFORMAT </w:instrText>
    </w:r>
    <w:r>
      <w:rPr>
        <w:lang w:bidi="en-GB"/>
      </w:rPr>
      <w:fldChar w:fldCharType="separate"/>
    </w:r>
    <w:r>
      <w:rPr>
        <w:rFonts w:asciiTheme="majorHAnsi" w:eastAsiaTheme="majorEastAsia" w:hAnsiTheme="majorHAnsi" w:cstheme="majorBidi"/>
        <w:noProof/>
        <w:lang w:bidi="en-GB"/>
      </w:rPr>
      <w:t>4</w:t>
    </w:r>
    <w:r>
      <w:rPr>
        <w:rFonts w:asciiTheme="majorHAnsi" w:eastAsiaTheme="majorEastAsia" w:hAnsiTheme="majorHAnsi" w:cstheme="majorBidi"/>
        <w:noProof/>
        <w:lang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6FB245E" w14:paraId="248E877C" w14:textId="77777777" w:rsidTr="26FB245E">
      <w:trPr>
        <w:trHeight w:val="300"/>
      </w:trPr>
      <w:tc>
        <w:tcPr>
          <w:tcW w:w="3245" w:type="dxa"/>
        </w:tcPr>
        <w:p w14:paraId="3FF5B9D3" w14:textId="76C8DEDB" w:rsidR="26FB245E" w:rsidRDefault="26FB245E" w:rsidP="26FB245E">
          <w:pPr>
            <w:pStyle w:val="Header"/>
            <w:ind w:left="-115"/>
            <w:jc w:val="left"/>
          </w:pPr>
        </w:p>
      </w:tc>
      <w:tc>
        <w:tcPr>
          <w:tcW w:w="3245" w:type="dxa"/>
        </w:tcPr>
        <w:p w14:paraId="66E80795" w14:textId="34CA8F11" w:rsidR="26FB245E" w:rsidRDefault="26FB245E" w:rsidP="26FB245E">
          <w:pPr>
            <w:pStyle w:val="Header"/>
            <w:jc w:val="center"/>
          </w:pPr>
        </w:p>
      </w:tc>
      <w:tc>
        <w:tcPr>
          <w:tcW w:w="3245" w:type="dxa"/>
        </w:tcPr>
        <w:p w14:paraId="64BDC8B3" w14:textId="5016347A" w:rsidR="26FB245E" w:rsidRDefault="26FB245E" w:rsidP="26FB245E">
          <w:pPr>
            <w:pStyle w:val="Header"/>
            <w:ind w:right="-115"/>
          </w:pPr>
        </w:p>
      </w:tc>
    </w:tr>
  </w:tbl>
  <w:p w14:paraId="79F01464" w14:textId="62467800" w:rsidR="26FB245E" w:rsidRDefault="26FB245E" w:rsidP="26FB2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6FB245E" w14:paraId="048C040D" w14:textId="77777777" w:rsidTr="26FB245E">
      <w:trPr>
        <w:trHeight w:val="300"/>
      </w:trPr>
      <w:tc>
        <w:tcPr>
          <w:tcW w:w="3245" w:type="dxa"/>
        </w:tcPr>
        <w:p w14:paraId="31F98EAC" w14:textId="05B66062" w:rsidR="26FB245E" w:rsidRDefault="26FB245E" w:rsidP="26FB245E">
          <w:pPr>
            <w:pStyle w:val="Header"/>
            <w:ind w:left="-115"/>
            <w:jc w:val="left"/>
          </w:pPr>
        </w:p>
      </w:tc>
      <w:tc>
        <w:tcPr>
          <w:tcW w:w="3245" w:type="dxa"/>
        </w:tcPr>
        <w:p w14:paraId="6BFFB64C" w14:textId="38A93B36" w:rsidR="26FB245E" w:rsidRDefault="26FB245E" w:rsidP="26FB245E">
          <w:pPr>
            <w:pStyle w:val="Header"/>
            <w:jc w:val="center"/>
          </w:pPr>
        </w:p>
      </w:tc>
      <w:tc>
        <w:tcPr>
          <w:tcW w:w="3245" w:type="dxa"/>
        </w:tcPr>
        <w:p w14:paraId="191638F7" w14:textId="1CD43EBF" w:rsidR="26FB245E" w:rsidRDefault="26FB245E" w:rsidP="26FB245E">
          <w:pPr>
            <w:pStyle w:val="Header"/>
            <w:ind w:right="-115"/>
          </w:pPr>
        </w:p>
      </w:tc>
    </w:tr>
  </w:tbl>
  <w:p w14:paraId="2F0265E2" w14:textId="7322A93E" w:rsidR="26FB245E" w:rsidRDefault="26FB245E" w:rsidP="26FB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6F24" w14:textId="77777777" w:rsidR="005703BE" w:rsidRDefault="005703BE">
      <w:pPr>
        <w:spacing w:line="240" w:lineRule="auto"/>
      </w:pPr>
      <w:r>
        <w:separator/>
      </w:r>
    </w:p>
  </w:footnote>
  <w:footnote w:type="continuationSeparator" w:id="0">
    <w:p w14:paraId="3669F756" w14:textId="77777777" w:rsidR="005703BE" w:rsidRDefault="00570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3C4A" w14:textId="77777777" w:rsidR="00B70F22" w:rsidRDefault="00000000" w:rsidP="007057F4">
    <w:pPr>
      <w:pStyle w:val="Header"/>
    </w:pPr>
    <w:r>
      <w:rPr>
        <w:lang w:bidi="en-GB"/>
      </w:rPr>
      <w:t>Adventure Works marketing plan</w:t>
    </w:r>
  </w:p>
  <w:p w14:paraId="7EDED8BE" w14:textId="77777777" w:rsidR="00B70F22" w:rsidRDefault="00B70F22" w:rsidP="00705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6FB245E" w14:paraId="1EC7B3D3" w14:textId="77777777" w:rsidTr="26FB245E">
      <w:trPr>
        <w:trHeight w:val="300"/>
      </w:trPr>
      <w:tc>
        <w:tcPr>
          <w:tcW w:w="3245" w:type="dxa"/>
        </w:tcPr>
        <w:p w14:paraId="4A81A15A" w14:textId="4945163A" w:rsidR="26FB245E" w:rsidRDefault="26FB245E" w:rsidP="26FB245E">
          <w:pPr>
            <w:pStyle w:val="Header"/>
            <w:ind w:left="-115"/>
            <w:jc w:val="left"/>
          </w:pPr>
        </w:p>
      </w:tc>
      <w:tc>
        <w:tcPr>
          <w:tcW w:w="3245" w:type="dxa"/>
        </w:tcPr>
        <w:p w14:paraId="61FB75E1" w14:textId="049F5E7C" w:rsidR="26FB245E" w:rsidRDefault="26FB245E" w:rsidP="26FB245E">
          <w:pPr>
            <w:pStyle w:val="Header"/>
            <w:jc w:val="center"/>
          </w:pPr>
        </w:p>
      </w:tc>
      <w:tc>
        <w:tcPr>
          <w:tcW w:w="3245" w:type="dxa"/>
        </w:tcPr>
        <w:p w14:paraId="4B812685" w14:textId="0893ED9D" w:rsidR="26FB245E" w:rsidRDefault="26FB245E" w:rsidP="26FB245E">
          <w:pPr>
            <w:pStyle w:val="Header"/>
            <w:ind w:right="-115"/>
          </w:pPr>
        </w:p>
      </w:tc>
    </w:tr>
  </w:tbl>
  <w:p w14:paraId="618546E0" w14:textId="6BE72219" w:rsidR="26FB245E" w:rsidRDefault="26FB245E" w:rsidP="26FB2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38A2" w14:textId="3AC16010" w:rsidR="00EE0E2B" w:rsidRDefault="005D0B43" w:rsidP="00EE0E2B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6FE19FD4" wp14:editId="2BC11DCF">
          <wp:simplePos x="0" y="0"/>
          <wp:positionH relativeFrom="column">
            <wp:posOffset>5013960</wp:posOffset>
          </wp:positionH>
          <wp:positionV relativeFrom="paragraph">
            <wp:posOffset>213360</wp:posOffset>
          </wp:positionV>
          <wp:extent cx="1332789" cy="1111885"/>
          <wp:effectExtent l="0" t="0" r="1270" b="0"/>
          <wp:wrapTight wrapText="bothSides">
            <wp:wrapPolygon edited="0">
              <wp:start x="0" y="0"/>
              <wp:lineTo x="0" y="21094"/>
              <wp:lineTo x="21312" y="21094"/>
              <wp:lineTo x="21312" y="0"/>
              <wp:lineTo x="0" y="0"/>
            </wp:wrapPolygon>
          </wp:wrapTight>
          <wp:docPr id="18999294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29499" name="Picture 1899929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789" cy="1111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63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B4AD5" wp14:editId="3497953E">
              <wp:simplePos x="0" y="0"/>
              <wp:positionH relativeFrom="column">
                <wp:posOffset>-647700</wp:posOffset>
              </wp:positionH>
              <wp:positionV relativeFrom="paragraph">
                <wp:posOffset>0</wp:posOffset>
              </wp:positionV>
              <wp:extent cx="2750820" cy="1143000"/>
              <wp:effectExtent l="0" t="0" r="11430" b="19050"/>
              <wp:wrapNone/>
              <wp:docPr id="263489567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0820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DDF12A" w14:textId="77777777" w:rsidR="00EE0E2B" w:rsidRPr="00EE0E2B" w:rsidRDefault="00EE0E2B" w:rsidP="00810D5E">
                          <w:pPr>
                            <w:jc w:val="center"/>
                            <w:rPr>
                              <w:rFonts w:ascii="Cairo Black" w:hAnsi="Cairo Black" w:cs="Cairo Black"/>
                              <w:b w:val="0"/>
                              <w:bCs/>
                              <w:color w:val="0A2F41" w:themeColor="accent1" w:themeShade="80"/>
                              <w:sz w:val="20"/>
                              <w:szCs w:val="24"/>
                              <w:rtl/>
                            </w:rPr>
                          </w:pPr>
                          <w:r w:rsidRPr="00EE0E2B">
                            <w:rPr>
                              <w:rFonts w:ascii="Cairo Black" w:hAnsi="Cairo Black" w:cs="Cairo Black"/>
                              <w:bCs/>
                              <w:color w:val="0A2F41" w:themeColor="accent1" w:themeShade="80"/>
                              <w:sz w:val="20"/>
                              <w:szCs w:val="24"/>
                              <w:rtl/>
                            </w:rPr>
                            <w:t>إدارة المخاطر واستمرارية الاعمال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B4AD5" id="مستطيل 3" o:spid="_x0000_s1026" style="position:absolute;left:0;text-align:left;margin-left:-51pt;margin-top:0;width:216.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" fillcolor="white [3212]" strokecolor="white [3212]" strokeweight="1pt">
              <v:textbox>
                <w:txbxContent>
                  <w:p w14:paraId="2FDDF12A" w14:textId="77777777" w:rsidR="00EE0E2B" w:rsidRPr="00EE0E2B" w:rsidRDefault="00EE0E2B" w:rsidP="00810D5E">
                    <w:pPr>
                      <w:jc w:val="center"/>
                      <w:rPr>
                        <w:rFonts w:ascii="Cairo Black" w:hAnsi="Cairo Black" w:cs="Cairo Black"/>
                        <w:b w:val="0"/>
                        <w:bCs/>
                        <w:color w:val="0A2F41" w:themeColor="accent1" w:themeShade="80"/>
                        <w:sz w:val="20"/>
                        <w:szCs w:val="24"/>
                        <w:rtl/>
                      </w:rPr>
                    </w:pPr>
                    <w:r w:rsidRPr="00EE0E2B">
                      <w:rPr>
                        <w:rFonts w:ascii="Cairo Black" w:hAnsi="Cairo Black" w:cs="Cairo Black"/>
                        <w:bCs/>
                        <w:color w:val="0A2F41" w:themeColor="accent1" w:themeShade="80"/>
                        <w:sz w:val="20"/>
                        <w:szCs w:val="24"/>
                        <w:rtl/>
                      </w:rPr>
                      <w:t>إدارة المخاطر واستمرارية الاعمال</w:t>
                    </w:r>
                  </w:p>
                </w:txbxContent>
              </v:textbox>
            </v:rect>
          </w:pict>
        </mc:Fallback>
      </mc:AlternateContent>
    </w:r>
  </w:p>
  <w:p w14:paraId="2F7026FF" w14:textId="7E37B901" w:rsidR="00EE0E2B" w:rsidRDefault="00EE0E2B" w:rsidP="00810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6870"/>
    <w:multiLevelType w:val="hybridMultilevel"/>
    <w:tmpl w:val="9B6C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3"/>
    <w:rsid w:val="000519C6"/>
    <w:rsid w:val="000D2E71"/>
    <w:rsid w:val="000F74AC"/>
    <w:rsid w:val="0011739D"/>
    <w:rsid w:val="001341F0"/>
    <w:rsid w:val="00143D4E"/>
    <w:rsid w:val="001546C6"/>
    <w:rsid w:val="001D265E"/>
    <w:rsid w:val="001E747B"/>
    <w:rsid w:val="00202EAB"/>
    <w:rsid w:val="00235000"/>
    <w:rsid w:val="00265A79"/>
    <w:rsid w:val="002A2A00"/>
    <w:rsid w:val="0031360F"/>
    <w:rsid w:val="003279C3"/>
    <w:rsid w:val="0035739C"/>
    <w:rsid w:val="00391625"/>
    <w:rsid w:val="003A07F9"/>
    <w:rsid w:val="00413B5E"/>
    <w:rsid w:val="0045561C"/>
    <w:rsid w:val="004A2EFA"/>
    <w:rsid w:val="004E4C0A"/>
    <w:rsid w:val="00505D89"/>
    <w:rsid w:val="005417DB"/>
    <w:rsid w:val="005703BE"/>
    <w:rsid w:val="0057321E"/>
    <w:rsid w:val="005D0B43"/>
    <w:rsid w:val="005D20D7"/>
    <w:rsid w:val="006523C7"/>
    <w:rsid w:val="006C2951"/>
    <w:rsid w:val="006E65ED"/>
    <w:rsid w:val="0070108B"/>
    <w:rsid w:val="00724792"/>
    <w:rsid w:val="007656E3"/>
    <w:rsid w:val="00794776"/>
    <w:rsid w:val="007A0F10"/>
    <w:rsid w:val="00810D5E"/>
    <w:rsid w:val="00847909"/>
    <w:rsid w:val="00852A57"/>
    <w:rsid w:val="00866331"/>
    <w:rsid w:val="00887A3A"/>
    <w:rsid w:val="00892676"/>
    <w:rsid w:val="008D738B"/>
    <w:rsid w:val="008E1EF4"/>
    <w:rsid w:val="00914D18"/>
    <w:rsid w:val="00930A9E"/>
    <w:rsid w:val="009505A8"/>
    <w:rsid w:val="00952FFE"/>
    <w:rsid w:val="009531BC"/>
    <w:rsid w:val="009963AF"/>
    <w:rsid w:val="009C18F1"/>
    <w:rsid w:val="009E798B"/>
    <w:rsid w:val="00A13D6F"/>
    <w:rsid w:val="00AF79D2"/>
    <w:rsid w:val="00B52E4A"/>
    <w:rsid w:val="00B53082"/>
    <w:rsid w:val="00B70F22"/>
    <w:rsid w:val="00B83F67"/>
    <w:rsid w:val="00BB0DF4"/>
    <w:rsid w:val="00BF68EE"/>
    <w:rsid w:val="00C61CC4"/>
    <w:rsid w:val="00C62D23"/>
    <w:rsid w:val="00C70B5F"/>
    <w:rsid w:val="00C90412"/>
    <w:rsid w:val="00C91B94"/>
    <w:rsid w:val="00CD6888"/>
    <w:rsid w:val="00CE2B6F"/>
    <w:rsid w:val="00D014AA"/>
    <w:rsid w:val="00D34202"/>
    <w:rsid w:val="00D42944"/>
    <w:rsid w:val="00D969A4"/>
    <w:rsid w:val="00E36438"/>
    <w:rsid w:val="00E8266F"/>
    <w:rsid w:val="00EB49C5"/>
    <w:rsid w:val="00EC25B6"/>
    <w:rsid w:val="00EE0E2B"/>
    <w:rsid w:val="00EE19B9"/>
    <w:rsid w:val="00FF3646"/>
    <w:rsid w:val="26F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01C5A"/>
  <w15:chartTrackingRefBased/>
  <w15:docId w15:val="{5A49EE7D-39FB-4C37-B908-BE361D4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C3"/>
    <w:pPr>
      <w:spacing w:after="0" w:line="276" w:lineRule="auto"/>
    </w:pPr>
    <w:rPr>
      <w:rFonts w:eastAsiaTheme="minorEastAsia"/>
      <w:b/>
      <w:color w:val="000000" w:themeColor="text1"/>
      <w:kern w:val="0"/>
      <w:sz w:val="28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C3"/>
    <w:pPr>
      <w:keepNext/>
      <w:keepLines/>
      <w:spacing w:before="160" w:after="80" w:line="259" w:lineRule="auto"/>
      <w:outlineLvl w:val="2"/>
    </w:pPr>
    <w:rPr>
      <w:rFonts w:eastAsiaTheme="majorEastAsia" w:cstheme="majorBidi"/>
      <w:b w:val="0"/>
      <w:color w:val="0F4761" w:themeColor="accent1" w:themeShade="BF"/>
      <w:kern w:val="2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9C3"/>
    <w:pPr>
      <w:keepNext/>
      <w:keepLines/>
      <w:spacing w:before="80" w:after="40" w:line="259" w:lineRule="auto"/>
      <w:outlineLvl w:val="3"/>
    </w:pPr>
    <w:rPr>
      <w:rFonts w:eastAsiaTheme="majorEastAsia" w:cstheme="majorBidi"/>
      <w:b w:val="0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9C3"/>
    <w:pPr>
      <w:keepNext/>
      <w:keepLines/>
      <w:spacing w:before="80" w:after="40" w:line="259" w:lineRule="auto"/>
      <w:outlineLvl w:val="4"/>
    </w:pPr>
    <w:rPr>
      <w:rFonts w:eastAsiaTheme="majorEastAsia" w:cstheme="majorBidi"/>
      <w:b w:val="0"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9C3"/>
    <w:pPr>
      <w:keepNext/>
      <w:keepLines/>
      <w:spacing w:before="40" w:line="259" w:lineRule="auto"/>
      <w:outlineLvl w:val="5"/>
    </w:pPr>
    <w:rPr>
      <w:rFonts w:eastAsiaTheme="majorEastAsia" w:cstheme="majorBidi"/>
      <w:b w:val="0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9C3"/>
    <w:pPr>
      <w:keepNext/>
      <w:keepLines/>
      <w:spacing w:before="40" w:line="259" w:lineRule="auto"/>
      <w:outlineLvl w:val="6"/>
    </w:pPr>
    <w:rPr>
      <w:rFonts w:eastAsiaTheme="majorEastAsia" w:cstheme="majorBidi"/>
      <w:b w:val="0"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9C3"/>
    <w:pPr>
      <w:keepNext/>
      <w:keepLines/>
      <w:spacing w:line="259" w:lineRule="auto"/>
      <w:outlineLvl w:val="7"/>
    </w:pPr>
    <w:rPr>
      <w:rFonts w:eastAsiaTheme="majorEastAsia" w:cstheme="majorBidi"/>
      <w:b w:val="0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9C3"/>
    <w:pPr>
      <w:keepNext/>
      <w:keepLines/>
      <w:spacing w:line="259" w:lineRule="auto"/>
      <w:outlineLvl w:val="8"/>
    </w:pPr>
    <w:rPr>
      <w:rFonts w:eastAsiaTheme="majorEastAsia" w:cstheme="majorBidi"/>
      <w:b w:val="0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9C3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9C3"/>
    <w:pPr>
      <w:numPr>
        <w:ilvl w:val="1"/>
      </w:numPr>
      <w:spacing w:after="160" w:line="259" w:lineRule="auto"/>
    </w:pPr>
    <w:rPr>
      <w:rFonts w:eastAsiaTheme="majorEastAsia" w:cstheme="majorBidi"/>
      <w:b w:val="0"/>
      <w:color w:val="595959" w:themeColor="text1" w:themeTint="A6"/>
      <w:spacing w:val="15"/>
      <w:kern w:val="2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9C3"/>
    <w:pPr>
      <w:spacing w:before="160" w:after="160" w:line="259" w:lineRule="auto"/>
      <w:jc w:val="center"/>
    </w:pPr>
    <w:rPr>
      <w:rFonts w:eastAsiaTheme="minorHAnsi"/>
      <w:b w:val="0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7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9C3"/>
    <w:pPr>
      <w:spacing w:after="160" w:line="259" w:lineRule="auto"/>
      <w:ind w:left="720"/>
      <w:contextualSpacing/>
    </w:pPr>
    <w:rPr>
      <w:rFonts w:eastAsiaTheme="minorHAnsi"/>
      <w:b w:val="0"/>
      <w:color w:val="auto"/>
      <w:kern w:val="2"/>
      <w:sz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7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b w:val="0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9C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3279C3"/>
    <w:pPr>
      <w:spacing w:line="240" w:lineRule="auto"/>
      <w:ind w:right="13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279C3"/>
    <w:rPr>
      <w:rFonts w:eastAsiaTheme="minorEastAsia"/>
      <w:b/>
      <w:color w:val="000000" w:themeColor="text1"/>
      <w:kern w:val="0"/>
      <w:sz w:val="2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rsid w:val="003279C3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279C3"/>
    <w:rPr>
      <w:rFonts w:eastAsiaTheme="minorEastAsia"/>
      <w:b/>
      <w:color w:val="000000" w:themeColor="text1"/>
      <w:kern w:val="0"/>
      <w:sz w:val="28"/>
      <w:lang w:val="en-GB"/>
      <w14:ligatures w14:val="none"/>
    </w:rPr>
  </w:style>
  <w:style w:type="table" w:styleId="TableGrid">
    <w:name w:val="Table Grid"/>
    <w:aliases w:val="Smart Text Table"/>
    <w:basedOn w:val="TableNormal"/>
    <w:uiPriority w:val="39"/>
    <w:rsid w:val="003279C3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2024-09-19T08:16:00Z</cp:lastPrinted>
  <dcterms:created xsi:type="dcterms:W3CDTF">2024-09-19T09:23:00Z</dcterms:created>
  <dcterms:modified xsi:type="dcterms:W3CDTF">2024-09-24T05:34:00Z</dcterms:modified>
</cp:coreProperties>
</file>